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6C" w:rsidRDefault="00A45B6C" w:rsidP="00A45B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bookmarkStart w:id="0" w:name="zawartosc"/>
      <w:bookmarkEnd w:id="0"/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Zasiłek okresowy</w:t>
      </w:r>
    </w:p>
    <w:p w:rsidR="00A45B6C" w:rsidRDefault="00A45B6C" w:rsidP="00A45B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5B6C" w:rsidRDefault="00A45B6C" w:rsidP="00A45B6C">
      <w:pPr>
        <w:spacing w:before="480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KTO MOŻE OTRZYMAĆ ZASIŁEK OKRESOWY?</w:t>
      </w:r>
    </w:p>
    <w:p w:rsidR="00A45B6C" w:rsidRDefault="00A45B6C" w:rsidP="00A45B6C">
      <w:pPr>
        <w:spacing w:after="150" w:line="240" w:lineRule="auto"/>
        <w:ind w:right="1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Zasiłek okresowy przysługuje:</w:t>
      </w:r>
    </w:p>
    <w:p w:rsidR="00A45B6C" w:rsidRDefault="00A45B6C" w:rsidP="00A45B6C">
      <w:pPr>
        <w:pStyle w:val="Akapitzlist"/>
        <w:numPr>
          <w:ilvl w:val="0"/>
          <w:numId w:val="1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osobie samotnie gospodarującej, której dochód jest niższy od kryterium dochodowego osoby samotnie gospodarującej; </w:t>
      </w:r>
    </w:p>
    <w:p w:rsidR="00A45B6C" w:rsidRDefault="00A45B6C" w:rsidP="00A45B6C">
      <w:pPr>
        <w:pStyle w:val="Akapitzlist"/>
        <w:numPr>
          <w:ilvl w:val="0"/>
          <w:numId w:val="1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rodzinie, której dochód jest niższy od kryterium dochodowego rodziny; </w:t>
      </w:r>
    </w:p>
    <w:p w:rsidR="00A45B6C" w:rsidRDefault="00A45B6C" w:rsidP="00A45B6C">
      <w:pPr>
        <w:pStyle w:val="Akapitzlist"/>
        <w:numPr>
          <w:ilvl w:val="0"/>
          <w:numId w:val="1"/>
        </w:numPr>
        <w:spacing w:before="100" w:beforeAutospacing="1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szcz</w:t>
      </w:r>
      <w:bookmarkStart w:id="1" w:name="_GoBack"/>
      <w:bookmarkEnd w:id="1"/>
      <w:r>
        <w:rPr>
          <w:rFonts w:ascii="Arial" w:eastAsia="Times New Roman" w:hAnsi="Arial" w:cs="Arial"/>
          <w:sz w:val="20"/>
          <w:szCs w:val="20"/>
          <w:lang w:eastAsia="pl-PL"/>
        </w:rPr>
        <w:t xml:space="preserve">ególnie uzasadnionym przypadku osobie/rodzinie o dochodach przekraczających kryterium może być przyznany zasiłek okresowy pod warunkiem zwrotu całości lub części kwoty zasiłku </w:t>
      </w:r>
    </w:p>
    <w:p w:rsidR="00A45B6C" w:rsidRDefault="00A45B6C" w:rsidP="00A45B6C">
      <w:pPr>
        <w:spacing w:after="150" w:line="240" w:lineRule="auto"/>
        <w:ind w:right="1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Zasiłek okresowy </w:t>
      </w:r>
      <w:r>
        <w:rPr>
          <w:rFonts w:ascii="Arial" w:eastAsia="Times New Roman" w:hAnsi="Arial" w:cs="Arial"/>
          <w:bCs/>
          <w:sz w:val="20"/>
          <w:lang w:eastAsia="pl-PL"/>
        </w:rPr>
        <w:t>przysługuje</w:t>
      </w:r>
      <w:r>
        <w:rPr>
          <w:rFonts w:ascii="Arial" w:eastAsia="Times New Roman" w:hAnsi="Arial" w:cs="Arial"/>
          <w:sz w:val="20"/>
          <w:szCs w:val="20"/>
          <w:lang w:eastAsia="pl-PL"/>
        </w:rPr>
        <w:t>, w szczególności ze względu na:</w:t>
      </w:r>
    </w:p>
    <w:p w:rsidR="00A45B6C" w:rsidRDefault="00A45B6C" w:rsidP="00A45B6C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długotrwałą chorobę; </w:t>
      </w:r>
    </w:p>
    <w:p w:rsidR="00A45B6C" w:rsidRDefault="00A45B6C" w:rsidP="00A45B6C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niepełnosprawność; </w:t>
      </w:r>
    </w:p>
    <w:p w:rsidR="00A45B6C" w:rsidRDefault="00A45B6C" w:rsidP="00A45B6C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bezrobocie; </w:t>
      </w:r>
    </w:p>
    <w:p w:rsidR="00A45B6C" w:rsidRDefault="00A45B6C" w:rsidP="00A45B6C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możliwość utrzymania lub nabycia uprawnień do świadczeń z innych systemów zabezpieczenia społecznego. </w:t>
      </w:r>
    </w:p>
    <w:p w:rsidR="00A45B6C" w:rsidRDefault="00A45B6C" w:rsidP="00A45B6C">
      <w:pPr>
        <w:spacing w:before="480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WYSOKOŚĆ i OKRES ZASIŁKU OKRESOWEGO</w:t>
      </w:r>
    </w:p>
    <w:p w:rsidR="00A45B6C" w:rsidRDefault="00A45B6C" w:rsidP="00A45B6C">
      <w:pPr>
        <w:spacing w:after="150" w:line="240" w:lineRule="auto"/>
        <w:ind w:right="15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Zasiłek okresowy ustala się w wysokości: </w:t>
      </w:r>
    </w:p>
    <w:p w:rsidR="00A45B6C" w:rsidRDefault="00A45B6C" w:rsidP="00A45B6C">
      <w:pPr>
        <w:spacing w:after="150" w:line="240" w:lineRule="auto"/>
        <w:ind w:right="1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1) W przypadku osoby samotnie gospodarującej – do wysokości różnicy między kryterium dochodowym osoby samotnie gospodarującej a dochodem tej osoby, z tym że kwota zasiłku nie może być wyższa niż 529,00zł miesięcznie</w:t>
      </w:r>
    </w:p>
    <w:p w:rsidR="00A45B6C" w:rsidRDefault="00A45B6C" w:rsidP="00A45B6C">
      <w:pPr>
        <w:spacing w:after="150" w:line="240" w:lineRule="auto"/>
        <w:ind w:right="1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2) W przypadku rodziny – do wysokości różnicy między kryterium dochodowym rodziny a dochodem tej rodziny</w:t>
      </w:r>
    </w:p>
    <w:p w:rsidR="00A45B6C" w:rsidRDefault="00A45B6C" w:rsidP="00A45B6C">
      <w:pPr>
        <w:rPr>
          <w:b/>
        </w:rPr>
      </w:pPr>
      <w:r>
        <w:rPr>
          <w:b/>
        </w:rPr>
        <w:t>Kwota  zasiłku  okresowego  nie może być niższa niż 50% różnicy między:</w:t>
      </w:r>
    </w:p>
    <w:p w:rsidR="00A45B6C" w:rsidRPr="00A45B6C" w:rsidRDefault="00A45B6C" w:rsidP="00A45B6C">
      <w:pPr>
        <w:rPr>
          <w:rFonts w:ascii="Arial" w:hAnsi="Arial" w:cs="Arial"/>
          <w:sz w:val="20"/>
          <w:szCs w:val="20"/>
        </w:rPr>
      </w:pPr>
      <w:r w:rsidRPr="00A45B6C">
        <w:rPr>
          <w:rFonts w:ascii="Arial" w:hAnsi="Arial" w:cs="Arial"/>
          <w:sz w:val="20"/>
          <w:szCs w:val="20"/>
        </w:rPr>
        <w:t>1) Kryterium dochodowym osoby samotnie gospodarującej a dochodem tej osoby</w:t>
      </w:r>
    </w:p>
    <w:p w:rsidR="00A45B6C" w:rsidRPr="00A45B6C" w:rsidRDefault="00A45B6C" w:rsidP="00A45B6C">
      <w:pPr>
        <w:rPr>
          <w:rFonts w:ascii="Arial" w:hAnsi="Arial" w:cs="Arial"/>
          <w:sz w:val="20"/>
          <w:szCs w:val="20"/>
        </w:rPr>
      </w:pPr>
      <w:r w:rsidRPr="00A45B6C">
        <w:rPr>
          <w:rFonts w:ascii="Arial" w:hAnsi="Arial" w:cs="Arial"/>
          <w:sz w:val="20"/>
          <w:szCs w:val="20"/>
        </w:rPr>
        <w:t>2) kryterium dochodowym rodziny a dochodem tej rodziny</w:t>
      </w:r>
    </w:p>
    <w:p w:rsidR="00A45B6C" w:rsidRPr="00A45B6C" w:rsidRDefault="00A45B6C" w:rsidP="00A45B6C">
      <w:pPr>
        <w:rPr>
          <w:rFonts w:ascii="Arial" w:hAnsi="Arial" w:cs="Arial"/>
          <w:sz w:val="20"/>
          <w:szCs w:val="20"/>
        </w:rPr>
      </w:pPr>
      <w:r w:rsidRPr="00A45B6C">
        <w:rPr>
          <w:rFonts w:ascii="Arial" w:hAnsi="Arial" w:cs="Arial"/>
          <w:sz w:val="20"/>
          <w:szCs w:val="20"/>
        </w:rPr>
        <w:t>Kwota zasiłku okresowego nie może być niższa niż 20,00zł miesięcznie</w:t>
      </w:r>
    </w:p>
    <w:p w:rsidR="00A45B6C" w:rsidRDefault="00A45B6C" w:rsidP="00A45B6C"/>
    <w:p w:rsidR="00C035A8" w:rsidRDefault="00C035A8"/>
    <w:sectPr w:rsidR="00C0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13FB"/>
    <w:multiLevelType w:val="hybridMultilevel"/>
    <w:tmpl w:val="FD1A8C8E"/>
    <w:lvl w:ilvl="0" w:tplc="6926460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04320"/>
    <w:multiLevelType w:val="hybridMultilevel"/>
    <w:tmpl w:val="9844CEF6"/>
    <w:lvl w:ilvl="0" w:tplc="6926460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A8"/>
    <w:rsid w:val="000220FC"/>
    <w:rsid w:val="00032DFB"/>
    <w:rsid w:val="00083EFA"/>
    <w:rsid w:val="000B4048"/>
    <w:rsid w:val="000C3FEF"/>
    <w:rsid w:val="000F5D0A"/>
    <w:rsid w:val="00101AB7"/>
    <w:rsid w:val="0011590A"/>
    <w:rsid w:val="00163352"/>
    <w:rsid w:val="001E02F7"/>
    <w:rsid w:val="002155AE"/>
    <w:rsid w:val="002350EC"/>
    <w:rsid w:val="002414C5"/>
    <w:rsid w:val="002B2CE6"/>
    <w:rsid w:val="002C1626"/>
    <w:rsid w:val="002F6806"/>
    <w:rsid w:val="00316FBA"/>
    <w:rsid w:val="00382681"/>
    <w:rsid w:val="003E2951"/>
    <w:rsid w:val="004143CA"/>
    <w:rsid w:val="00422484"/>
    <w:rsid w:val="00423AED"/>
    <w:rsid w:val="00482F87"/>
    <w:rsid w:val="00527A42"/>
    <w:rsid w:val="005431DF"/>
    <w:rsid w:val="00550C17"/>
    <w:rsid w:val="00562BED"/>
    <w:rsid w:val="00567A54"/>
    <w:rsid w:val="005929A1"/>
    <w:rsid w:val="005A45F9"/>
    <w:rsid w:val="005C796E"/>
    <w:rsid w:val="005C7A9B"/>
    <w:rsid w:val="005F0879"/>
    <w:rsid w:val="005F3C3B"/>
    <w:rsid w:val="00613100"/>
    <w:rsid w:val="006206F4"/>
    <w:rsid w:val="00701DE4"/>
    <w:rsid w:val="007707DC"/>
    <w:rsid w:val="0079740A"/>
    <w:rsid w:val="007E1F48"/>
    <w:rsid w:val="007E7D2A"/>
    <w:rsid w:val="008311E8"/>
    <w:rsid w:val="008460F0"/>
    <w:rsid w:val="0085136C"/>
    <w:rsid w:val="00864399"/>
    <w:rsid w:val="00881EB8"/>
    <w:rsid w:val="00882BD4"/>
    <w:rsid w:val="008B16A0"/>
    <w:rsid w:val="008E60E2"/>
    <w:rsid w:val="00912FA8"/>
    <w:rsid w:val="009302F4"/>
    <w:rsid w:val="00937D39"/>
    <w:rsid w:val="00962C5E"/>
    <w:rsid w:val="00970AC7"/>
    <w:rsid w:val="0097395C"/>
    <w:rsid w:val="00980A6C"/>
    <w:rsid w:val="009964B5"/>
    <w:rsid w:val="009B5E10"/>
    <w:rsid w:val="009E670B"/>
    <w:rsid w:val="00A06339"/>
    <w:rsid w:val="00A11EBB"/>
    <w:rsid w:val="00A226C1"/>
    <w:rsid w:val="00A32BC0"/>
    <w:rsid w:val="00A4088B"/>
    <w:rsid w:val="00A45B6C"/>
    <w:rsid w:val="00A650B9"/>
    <w:rsid w:val="00B149A8"/>
    <w:rsid w:val="00B857ED"/>
    <w:rsid w:val="00BA5FB8"/>
    <w:rsid w:val="00BE4475"/>
    <w:rsid w:val="00BE662E"/>
    <w:rsid w:val="00BF0184"/>
    <w:rsid w:val="00C035A8"/>
    <w:rsid w:val="00C1590D"/>
    <w:rsid w:val="00C77FDA"/>
    <w:rsid w:val="00C84A89"/>
    <w:rsid w:val="00CD5E4B"/>
    <w:rsid w:val="00D2711D"/>
    <w:rsid w:val="00D27FF8"/>
    <w:rsid w:val="00D64C16"/>
    <w:rsid w:val="00D935B0"/>
    <w:rsid w:val="00DC45CA"/>
    <w:rsid w:val="00DD7B01"/>
    <w:rsid w:val="00E05977"/>
    <w:rsid w:val="00E21867"/>
    <w:rsid w:val="00E441AA"/>
    <w:rsid w:val="00E76E1A"/>
    <w:rsid w:val="00EA5342"/>
    <w:rsid w:val="00EC7812"/>
    <w:rsid w:val="00EF2E86"/>
    <w:rsid w:val="00F01B83"/>
    <w:rsid w:val="00F07BD3"/>
    <w:rsid w:val="00F14101"/>
    <w:rsid w:val="00F27155"/>
    <w:rsid w:val="00F50672"/>
    <w:rsid w:val="00F60FBA"/>
    <w:rsid w:val="00F83A89"/>
    <w:rsid w:val="00F87060"/>
    <w:rsid w:val="00F905F5"/>
    <w:rsid w:val="00FA1C85"/>
    <w:rsid w:val="00FA6050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ejudzińska</dc:creator>
  <cp:keywords/>
  <dc:description/>
  <cp:lastModifiedBy>ejudzińska</cp:lastModifiedBy>
  <cp:revision>3</cp:revision>
  <dcterms:created xsi:type="dcterms:W3CDTF">2014-03-24T08:41:00Z</dcterms:created>
  <dcterms:modified xsi:type="dcterms:W3CDTF">2014-03-24T08:43:00Z</dcterms:modified>
</cp:coreProperties>
</file>